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BB" w:rsidRPr="002462BB" w:rsidRDefault="002462BB" w:rsidP="002462BB">
      <w:pPr>
        <w:ind w:left="0" w:right="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2462BB">
        <w:rPr>
          <w:rFonts w:ascii="Times New Roman" w:eastAsia="Calibri" w:hAnsi="Times New Roman" w:cs="Times New Roman"/>
          <w:i/>
          <w:sz w:val="26"/>
          <w:szCs w:val="26"/>
        </w:rPr>
        <w:t>Отдел образования администрации города Гуково</w:t>
      </w:r>
    </w:p>
    <w:p w:rsidR="002462BB" w:rsidRPr="002462BB" w:rsidRDefault="002462BB" w:rsidP="002462BB">
      <w:pPr>
        <w:ind w:left="0" w:right="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2462BB">
        <w:rPr>
          <w:rFonts w:ascii="Times New Roman" w:eastAsia="Calibri" w:hAnsi="Times New Roman" w:cs="Times New Roman"/>
          <w:i/>
          <w:sz w:val="26"/>
          <w:szCs w:val="26"/>
        </w:rPr>
        <w:t>Муниципальное бюджетное общеобразовательное учреждение</w:t>
      </w:r>
    </w:p>
    <w:p w:rsidR="002462BB" w:rsidRPr="002462BB" w:rsidRDefault="002462BB" w:rsidP="002462BB">
      <w:pPr>
        <w:ind w:left="0" w:right="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2462BB">
        <w:rPr>
          <w:rFonts w:ascii="Times New Roman" w:eastAsia="Calibri" w:hAnsi="Times New Roman" w:cs="Times New Roman"/>
          <w:i/>
          <w:sz w:val="26"/>
          <w:szCs w:val="26"/>
        </w:rPr>
        <w:t>Гимназия № 10 (МБОУ Гимназия № 10)</w:t>
      </w:r>
    </w:p>
    <w:p w:rsidR="002462BB" w:rsidRPr="002462BB" w:rsidRDefault="002462BB" w:rsidP="002462BB">
      <w:pPr>
        <w:ind w:left="0" w:right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462BB" w:rsidRPr="002462BB" w:rsidTr="00B25593">
        <w:tc>
          <w:tcPr>
            <w:tcW w:w="5341" w:type="dxa"/>
          </w:tcPr>
          <w:p w:rsidR="002462BB" w:rsidRPr="002462BB" w:rsidRDefault="002462BB" w:rsidP="002462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</w:t>
            </w:r>
          </w:p>
          <w:p w:rsidR="002462BB" w:rsidRPr="002462BB" w:rsidRDefault="002462BB" w:rsidP="002462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Педагогическим советом</w:t>
            </w:r>
          </w:p>
          <w:p w:rsidR="002462BB" w:rsidRPr="002462BB" w:rsidRDefault="002462BB" w:rsidP="002462B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462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МБОУ Гимназии № 10</w:t>
            </w:r>
          </w:p>
          <w:p w:rsidR="002462BB" w:rsidRPr="002462BB" w:rsidRDefault="002462BB" w:rsidP="002462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(протокол от </w:t>
            </w:r>
            <w:r w:rsidRPr="002462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20.10.2021 № 2</w:t>
            </w:r>
            <w:r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41" w:type="dxa"/>
          </w:tcPr>
          <w:p w:rsidR="002462BB" w:rsidRPr="002462BB" w:rsidRDefault="002462BB" w:rsidP="002462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  <w:p w:rsidR="002462BB" w:rsidRPr="002462BB" w:rsidRDefault="00EF38EC" w:rsidP="002462B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75C4884" wp14:editId="4A56B1E4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270510</wp:posOffset>
                  </wp:positionV>
                  <wp:extent cx="1133475" cy="795020"/>
                  <wp:effectExtent l="0" t="0" r="0" b="0"/>
                  <wp:wrapTight wrapText="bothSides">
                    <wp:wrapPolygon edited="0">
                      <wp:start x="0" y="0"/>
                      <wp:lineTo x="0" y="21220"/>
                      <wp:lineTo x="21418" y="21220"/>
                      <wp:lineTo x="21418" y="0"/>
                      <wp:lineTo x="0" y="0"/>
                    </wp:wrapPolygon>
                  </wp:wrapTight>
                  <wp:docPr id="1" name="Рисунок 1" descr="C:\Users\007\Desktop\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007\Desktop\ПОДПИС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2BB"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  <w:r w:rsidR="002462BB" w:rsidRPr="002462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МБОУ </w:t>
            </w:r>
            <w:r w:rsidR="002462BB"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462BB" w:rsidRPr="002462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Гимназии № 10</w:t>
            </w:r>
            <w:r w:rsidR="002462BB" w:rsidRPr="002462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="002462BB" w:rsidRPr="002462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Е.С.Лопина </w:t>
            </w:r>
          </w:p>
          <w:p w:rsidR="002462BB" w:rsidRPr="002462BB" w:rsidRDefault="002462BB" w:rsidP="002462BB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62BB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21.10.2021</w:t>
            </w:r>
          </w:p>
        </w:tc>
      </w:tr>
    </w:tbl>
    <w:p w:rsidR="007609FD" w:rsidRPr="002462BB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09FD" w:rsidRPr="00825AE1" w:rsidRDefault="007609FD" w:rsidP="00825AE1">
      <w:pPr>
        <w:pStyle w:val="13NormDOC-header-1"/>
        <w:suppressAutoHyphens/>
        <w:spacing w:before="397" w:after="0" w:line="288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825AE1" w:rsidRPr="00825AE1">
        <w:rPr>
          <w:rFonts w:ascii="Times New Roman" w:hAnsi="Times New Roman" w:cs="Times New Roman"/>
          <w:sz w:val="26"/>
          <w:szCs w:val="26"/>
        </w:rPr>
        <w:br/>
      </w:r>
      <w:r w:rsidRPr="00825AE1">
        <w:rPr>
          <w:rFonts w:ascii="Times New Roman" w:hAnsi="Times New Roman" w:cs="Times New Roman"/>
          <w:sz w:val="26"/>
          <w:szCs w:val="26"/>
        </w:rPr>
        <w:t>о формах, периодичности, порядке текущего контроля успеваемости и промежуточной аттестации обучающихся по основным общеобразовательным программам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1.1. Положение о формах, периодичности, порядке текущего контроля успеваемости и промежуточной аттестации обучающихся (далее – Положение)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МБОУ </w:t>
      </w:r>
      <w:r w:rsidR="002462BB">
        <w:rPr>
          <w:rStyle w:val="propis"/>
          <w:rFonts w:ascii="Times New Roman" w:hAnsi="Times New Roman" w:cs="Times New Roman"/>
          <w:sz w:val="26"/>
          <w:szCs w:val="26"/>
        </w:rPr>
        <w:t>Гимназия № 10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825AE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462BB">
        <w:rPr>
          <w:rFonts w:ascii="Times New Roman" w:hAnsi="Times New Roman" w:cs="Times New Roman"/>
          <w:sz w:val="26"/>
          <w:szCs w:val="26"/>
        </w:rPr>
        <w:t>Гимназия</w:t>
      </w:r>
      <w:r w:rsidRPr="00825AE1">
        <w:rPr>
          <w:rFonts w:ascii="Times New Roman" w:hAnsi="Times New Roman" w:cs="Times New Roman"/>
          <w:sz w:val="26"/>
          <w:szCs w:val="26"/>
        </w:rPr>
        <w:t>) разработано в соответствии: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 Федеральным законом от 29.12.2012 № 273­ФЗ «Об образовании в Российской Федерации»;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 1598;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z w:val="26"/>
          <w:szCs w:val="26"/>
        </w:rPr>
        <w:t>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7609FD" w:rsidRPr="00825AE1" w:rsidRDefault="007609FD" w:rsidP="00BA2A5F">
      <w:pPr>
        <w:pStyle w:val="13NormDOC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дополнительными общеобразовательными программами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по основным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 ТЕКУЩИЙ КОНТРОЛЬ УСПЕВАЕМОСТИ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2.2. Текущий контроль успеваемости обучающихся осуществляется в целях: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609FD" w:rsidRPr="00825AE1" w:rsidRDefault="007609FD" w:rsidP="00BA2A5F">
      <w:pPr>
        <w:pStyle w:val="13NormDOC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предупреждения неуспеваемости.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825AE1">
        <w:rPr>
          <w:rFonts w:ascii="Times New Roman" w:hAnsi="Times New Roman" w:cs="Times New Roman"/>
          <w:spacing w:val="-4"/>
          <w:sz w:val="26"/>
          <w:szCs w:val="26"/>
        </w:rPr>
        <w:t xml:space="preserve">2.3. Текущий контроль успеваемости проводится для всех обучающихся </w:t>
      </w:r>
      <w:r w:rsidR="002462BB">
        <w:rPr>
          <w:rFonts w:ascii="Times New Roman" w:hAnsi="Times New Roman" w:cs="Times New Roman"/>
          <w:spacing w:val="-4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pacing w:val="-4"/>
          <w:sz w:val="26"/>
          <w:szCs w:val="26"/>
        </w:rPr>
        <w:t>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обучающихся класса, содержанием образовательной программы, используемых образовательных технологий в формах: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устного ответа, в том числе в форме опроса, защиты проекта, реферата или творческой работы, работы на семинаре, коллоквиума, практикума;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диагностики образовательных достижений обучающихся (стартовой, промежуточной, итоговой);</w:t>
      </w:r>
    </w:p>
    <w:p w:rsidR="007609FD" w:rsidRPr="00825AE1" w:rsidRDefault="007609FD" w:rsidP="004D4D27">
      <w:pPr>
        <w:pStyle w:val="13NormDOC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иных формах, предусмотренных учебным планом (индивидуальным учебным планом).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2.5. Текущий контроль успеваемости обучающихся 1­го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2.7.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2.9.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в первый учебный день после каникул для всех обучающихся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z w:val="26"/>
          <w:szCs w:val="26"/>
        </w:rPr>
        <w:t>;</w:t>
      </w:r>
    </w:p>
    <w:p w:rsidR="007609FD" w:rsidRPr="00825AE1" w:rsidRDefault="007609FD" w:rsidP="004D4D27">
      <w:pPr>
        <w:pStyle w:val="13NormDOC-bul"/>
        <w:numPr>
          <w:ilvl w:val="0"/>
          <w:numId w:val="4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одной контрольной (проверочной) работы в день в начальной школе;</w:t>
      </w:r>
    </w:p>
    <w:p w:rsidR="007609FD" w:rsidRPr="00825AE1" w:rsidRDefault="007609FD" w:rsidP="004D4D27">
      <w:pPr>
        <w:pStyle w:val="13NormDOC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двух контрольных (проверочных) работ в день в средней и старшей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609FD" w:rsidRPr="00825AE1" w:rsidRDefault="007609FD" w:rsidP="004D4D27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2.15. Обучающимся, пропустившим по уважительной причине, подтвержденной соответствующими документами, более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50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 ПРОМЕЖУТОЧНАЯ АТТЕСТАЦИЯ ОБУЧАЮЩИХСЯ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3.1. Промежуточная аттестация – это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3.2. Промежуточную аттестацию в школе в обязательном порядке проходят обучающиеся, осваивающие ООП начального общего образования, основного общего образования, среднего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общего образования во всех формах обуче</w:t>
      </w:r>
      <w:r w:rsidR="004D4D27">
        <w:rPr>
          <w:rFonts w:ascii="Times New Roman" w:hAnsi="Times New Roman" w:cs="Times New Roman"/>
          <w:sz w:val="26"/>
          <w:szCs w:val="26"/>
        </w:rPr>
        <w:t>ния, включая обучающихся, осваи</w:t>
      </w:r>
      <w:r w:rsidRPr="00825AE1">
        <w:rPr>
          <w:rFonts w:ascii="Times New Roman" w:hAnsi="Times New Roman" w:cs="Times New Roman"/>
          <w:sz w:val="26"/>
          <w:szCs w:val="26"/>
        </w:rPr>
        <w:t>вающих образовательные программы школы по индивидуальным учебным планам; обучающиеся, осваивающие программу в форме семейного образования (экстерны) и в форме самообразования (экстерны).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Учащиеся с ОВЗ могут проходить промежуточную аттестацию в формах, отличных от форм, указанных в учебном плане ООП на уровень образования. Если формы промежуточной аттестации отличаются, то их нужно указать в индивидуальном учебном плане ученика с ОВЗ.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планом(ами)).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 Порядок проведения промежуточной аттестации обучающихся: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3.5.1. Промежуточная аттестация обучающихся проводится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один раз в год </w:t>
      </w:r>
      <w:r w:rsidRPr="00825AE1">
        <w:rPr>
          <w:rFonts w:ascii="Times New Roman" w:hAnsi="Times New Roman" w:cs="Times New Roman"/>
          <w:sz w:val="26"/>
          <w:szCs w:val="26"/>
        </w:rPr>
        <w:t>в сроки, установленные календарным учебным графиком соответствующей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3.5.2. 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3.5.4. 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школы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одной недели </w:t>
      </w:r>
      <w:r w:rsidRPr="00825AE1">
        <w:rPr>
          <w:rFonts w:ascii="Times New Roman" w:hAnsi="Times New Roman" w:cs="Times New Roman"/>
          <w:sz w:val="26"/>
          <w:szCs w:val="26"/>
        </w:rPr>
        <w:t>с момента непрохождения обучающимся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3.6. Во исполнение пункта 3.5.4 настоящего Положения уважительными причинами признаются: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болезнь обучающегося, подтвержденная соответствующей справкой медицинской организации;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трагические обстоятельства семейного характера;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7609FD" w:rsidRPr="00825AE1" w:rsidRDefault="007609FD" w:rsidP="004D4D27">
      <w:pPr>
        <w:pStyle w:val="13NormDOC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обстоятельства непреодолимой силы, определяемые в соответствии с Гражданским кодексом.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3.7. Расписание промежуточной аттестации составляется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заместителем директора по учебно-воспитательной работе</w:t>
      </w:r>
      <w:r w:rsidRPr="00825AE1">
        <w:rPr>
          <w:rFonts w:ascii="Times New Roman" w:hAnsi="Times New Roman" w:cs="Times New Roman"/>
          <w:sz w:val="26"/>
          <w:szCs w:val="26"/>
        </w:rPr>
        <w:t xml:space="preserve"> не позднее чем за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z w:val="26"/>
          <w:szCs w:val="26"/>
        </w:rPr>
        <w:t>до проведения промежуточной аттестации в соответствии со сроками, утвержденными календарным учебным графиком.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информационном стенде в вестибюле школы, учебном кабинете, на официальном сайте школы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не позднее чем за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2 недели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до проведения промежуточной аттестации.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3.9. Промежуточная аттестация экстернов проводится в соответствии с настоящим Положением (раздел 7).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3.11.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 xml:space="preserve">3.12. Промежуточная аттестация обучающихся осуществляется по </w:t>
      </w:r>
      <w:r w:rsidRPr="00825AE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pacing w:val="-3"/>
          <w:sz w:val="26"/>
          <w:szCs w:val="26"/>
        </w:rPr>
        <w:t>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3.13.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одной письменной работы в день на уровне начального общего образования;</w:t>
      </w:r>
    </w:p>
    <w:p w:rsidR="007609FD" w:rsidRPr="00825AE1" w:rsidRDefault="007609FD" w:rsidP="004D4D27">
      <w:pPr>
        <w:pStyle w:val="13NormDOC-bul"/>
        <w:numPr>
          <w:ilvl w:val="0"/>
          <w:numId w:val="8"/>
        </w:numPr>
        <w:spacing w:line="288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двух письменных работ в день на уровнях основного и среднего общего образования.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 РЕЗУЛЬТАТЫ ПРОМЕЖУТОЧНОЙ АТТЕСТАЦИИ ОБУЧАЮЩИХСЯ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4.1. Результаты промежуточной аттестации оформляются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4.2. Сведения о результатах промежуточной аттестации доводятся до обучающихся и их родителей (законных представителей) в течение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2 дней </w:t>
      </w:r>
      <w:r w:rsidRPr="00825AE1">
        <w:rPr>
          <w:rFonts w:ascii="Times New Roman" w:hAnsi="Times New Roman" w:cs="Times New Roman"/>
          <w:sz w:val="26"/>
          <w:szCs w:val="26"/>
        </w:rPr>
        <w:t>с момента проведения промежуточной аттестации посредством электронного журнала и электронного дневника обучающегося.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4.3. На основании положительных результатов промежуточной аттестации обучающиеся переводятся в следующий класс.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4.4.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 ст. 58 Федерального закона от 29.12.2012 № 273­ФЗ «Об образовании в Российской Федерации»).</w:t>
      </w:r>
    </w:p>
    <w:p w:rsidR="004D4D27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4.5. Условный перевод в следующий класс –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 ЛИКВИДАЦИЯ АКАДЕМИЧЕСКОЙ ЗАДОЛЖЕННОСТИ ОБУЧАЮЩИМИСЯ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 Права, обязанности участников образовательных отношений по ликвидации академической задолженности: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5.1.2. Обучающиеся имеют право: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273­ФЗ «Об образовании в Российской Федерации»);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консультации по учебным предметам, курсам, дисциплинам (модулям);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получать информацию о работе комиссий по сдаче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получать помощь педагога­психолога и других специалистов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5.1.3. </w:t>
      </w:r>
      <w:r w:rsidR="002462BB">
        <w:rPr>
          <w:rFonts w:ascii="Times New Roman" w:hAnsi="Times New Roman" w:cs="Times New Roman"/>
          <w:sz w:val="26"/>
          <w:szCs w:val="26"/>
        </w:rPr>
        <w:t>Гимназия</w:t>
      </w:r>
      <w:r w:rsidRPr="00825AE1">
        <w:rPr>
          <w:rFonts w:ascii="Times New Roman" w:hAnsi="Times New Roman" w:cs="Times New Roman"/>
          <w:sz w:val="26"/>
          <w:szCs w:val="26"/>
        </w:rPr>
        <w:t xml:space="preserve"> при организации ликвидации академической задолженности обучающимися обязана: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обучающимся для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jc w:val="distribute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обеспечить контроль за своевременностью ликвидации академических задолженностей;</w:t>
      </w:r>
    </w:p>
    <w:p w:rsidR="007609FD" w:rsidRPr="00825AE1" w:rsidRDefault="007609FD" w:rsidP="004D4D27">
      <w:pPr>
        <w:pStyle w:val="13NormDOC-bul"/>
        <w:numPr>
          <w:ilvl w:val="0"/>
          <w:numId w:val="10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5.1.4. Родители (законные представители) обучающихся обязаны: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создать условия обучающемуся для ликвидации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обеспечить контроль за своевременностью ликвидации обучающимся академической задолженности;</w:t>
      </w:r>
    </w:p>
    <w:p w:rsidR="007609FD" w:rsidRPr="00825AE1" w:rsidRDefault="007609FD" w:rsidP="004D4D27">
      <w:pPr>
        <w:pStyle w:val="13NormDOC-bul"/>
        <w:numPr>
          <w:ilvl w:val="0"/>
          <w:numId w:val="11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5.1.5. Для проведения промежуточной аттестации во второй раз в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создается соответствующая комиссия: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комиссия формируется по предметному принципу;</w:t>
      </w:r>
    </w:p>
    <w:p w:rsidR="007609FD" w:rsidRPr="00825AE1" w:rsidRDefault="007609FD" w:rsidP="004D4D27">
      <w:pPr>
        <w:pStyle w:val="13NormDOC-bul"/>
        <w:numPr>
          <w:ilvl w:val="0"/>
          <w:numId w:val="12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количественный и персональный состав предметной комиссии определяется приказом руководителя школы (или структурного подразделения (предметного методического объединения, кафедры)). В комиссию входит не менее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трех </w:t>
      </w:r>
      <w:r w:rsidRPr="00825AE1">
        <w:rPr>
          <w:rFonts w:ascii="Times New Roman" w:hAnsi="Times New Roman" w:cs="Times New Roman"/>
          <w:sz w:val="26"/>
          <w:szCs w:val="26"/>
        </w:rPr>
        <w:t>человек.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5.1.6. Решение комиссии оформляется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протоколом промежуточной аттестации</w:t>
      </w:r>
      <w:r w:rsidRPr="00825AE1">
        <w:rPr>
          <w:rFonts w:ascii="Times New Roman" w:hAnsi="Times New Roman" w:cs="Times New Roman"/>
          <w:sz w:val="26"/>
          <w:szCs w:val="26"/>
        </w:rPr>
        <w:t xml:space="preserve"> обучающихся по учебному предмету, курсу, дисциплине (модулю).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оставлены на повторное обучение;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переведены на обучение по АООП в соответствии с рекомендациями психолого­медико­педагогической комиссии (ПМПК);</w:t>
      </w:r>
    </w:p>
    <w:p w:rsidR="007609FD" w:rsidRPr="00825AE1" w:rsidRDefault="007609FD" w:rsidP="004D4D27">
      <w:pPr>
        <w:pStyle w:val="13NormDOC-bul"/>
        <w:numPr>
          <w:ilvl w:val="0"/>
          <w:numId w:val="13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переведены на обучение по индивидуальному учебному плану (в пределах осваи­ваемой образовательной программы) в порядке, установленном положением об индивидуальном учебном плане </w:t>
      </w:r>
      <w:r w:rsidR="002462BB">
        <w:rPr>
          <w:rFonts w:ascii="Times New Roman" w:hAnsi="Times New Roman" w:cs="Times New Roman"/>
          <w:sz w:val="26"/>
          <w:szCs w:val="26"/>
        </w:rPr>
        <w:t>Гимнназии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 ТЕКУЩИЙ КОНТРОЛЬ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НА ДИСТАНЦИОННОМ ОБУЧЕНИИ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6.1. При дистанционном обучении взаимодействие между педагогом и обучающимся может происходить в oнлайн­ и (или) офлайн­режиме.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6.2. Текущий контроль на дистанционном обучении осуществляется педагогом, реализующим конкретную часть образовательной программы.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6.3. В рамках текущего контроля педагогические работники вправе: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онлайн-опросы на информационной платформе «Учи.ру», в Skype или Zoom;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проводить тестирование, контрольные работы;</w:t>
      </w:r>
    </w:p>
    <w:p w:rsidR="007609FD" w:rsidRPr="00825AE1" w:rsidRDefault="007609FD" w:rsidP="004D4D27">
      <w:pPr>
        <w:pStyle w:val="13NormDOC-bul"/>
        <w:numPr>
          <w:ilvl w:val="0"/>
          <w:numId w:val="14"/>
        </w:numPr>
        <w:spacing w:line="288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25AE1">
        <w:rPr>
          <w:rStyle w:val="propis"/>
          <w:rFonts w:ascii="Times New Roman" w:hAnsi="Times New Roman" w:cs="Times New Roman"/>
          <w:sz w:val="26"/>
          <w:szCs w:val="26"/>
        </w:rPr>
        <w:t>давать обучающимся задания в виде реферата, проекта, исследования с последующим выставлением отметки в журнал.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6.4. Промежуточную аттестацию на дистанционном обучении проводят в форме учета текущих образовательных результатов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в конце четверти и года </w:t>
      </w:r>
      <w:r w:rsidRPr="00825AE1">
        <w:rPr>
          <w:rFonts w:ascii="Times New Roman" w:hAnsi="Times New Roman" w:cs="Times New Roman"/>
          <w:sz w:val="26"/>
          <w:szCs w:val="26"/>
        </w:rPr>
        <w:t xml:space="preserve">по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пятибалльной </w:t>
      </w:r>
      <w:r w:rsidRPr="00825AE1">
        <w:rPr>
          <w:rFonts w:ascii="Times New Roman" w:hAnsi="Times New Roman" w:cs="Times New Roman"/>
          <w:sz w:val="26"/>
          <w:szCs w:val="26"/>
        </w:rPr>
        <w:t>системе оценивания.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 ПРОМЕЖУТОЧНАЯ И ГОСУДАРСТВЕННАЯ </w:t>
      </w:r>
      <w:r w:rsidRPr="00825AE1">
        <w:rPr>
          <w:rFonts w:ascii="Times New Roman" w:hAnsi="Times New Roman" w:cs="Times New Roman"/>
          <w:sz w:val="26"/>
          <w:szCs w:val="26"/>
        </w:rPr>
        <w:br/>
        <w:t>ИТОГОВАЯ АТТЕСТАЦИЯ ЭКСТЕРНОВ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7.2. 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</w:t>
      </w:r>
      <w:r w:rsidRPr="00825AE1">
        <w:rPr>
          <w:rFonts w:ascii="Times New Roman" w:hAnsi="Times New Roman" w:cs="Times New Roman"/>
          <w:sz w:val="26"/>
          <w:szCs w:val="26"/>
        </w:rPr>
        <w:lastRenderedPageBreak/>
        <w:t>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самостоятельно, в сроки и формах, установленных приказом о зачислении экстерна.</w:t>
      </w:r>
    </w:p>
    <w:p w:rsidR="007609FD" w:rsidRPr="00825AE1" w:rsidRDefault="007609FD" w:rsidP="00825AE1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7.6. До начала промежуточной аттестации экстерн может получить консультацию по вопросам, касающимся аттестации, в пределах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двух академических часов </w:t>
      </w:r>
      <w:r w:rsidRPr="00825AE1">
        <w:rPr>
          <w:rFonts w:ascii="Times New Roman" w:hAnsi="Times New Roman" w:cs="Times New Roman"/>
          <w:sz w:val="26"/>
          <w:szCs w:val="26"/>
        </w:rPr>
        <w:t xml:space="preserve">в соответствии с графиком, утвержденным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приказом о зачислении экстерна</w:t>
      </w:r>
      <w:r w:rsidRPr="00825AE1">
        <w:rPr>
          <w:rFonts w:ascii="Times New Roman" w:hAnsi="Times New Roman" w:cs="Times New Roman"/>
          <w:sz w:val="26"/>
          <w:szCs w:val="26"/>
        </w:rPr>
        <w:t>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7.7.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7.8. Результаты промежуточной аттестации экстернов фиксируются педагогическими работниками в протоколах, которые хранятся в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личном деле экстерна вместе с письменными работами.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7.9.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 xml:space="preserve">На основании протокола проведения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t xml:space="preserve"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</w:t>
      </w:r>
      <w:r w:rsidRPr="00825AE1">
        <w:rPr>
          <w:rStyle w:val="propis"/>
          <w:rFonts w:ascii="Times New Roman" w:hAnsi="Times New Roman" w:cs="Times New Roman"/>
          <w:sz w:val="26"/>
          <w:szCs w:val="26"/>
        </w:rPr>
        <w:t>согласно приложению к настоящему Положению.</w:t>
      </w:r>
    </w:p>
    <w:p w:rsidR="007609FD" w:rsidRPr="00825AE1" w:rsidRDefault="007609FD" w:rsidP="00825AE1">
      <w:pPr>
        <w:pStyle w:val="13NormDOC-txt"/>
        <w:spacing w:before="99" w:line="288" w:lineRule="auto"/>
        <w:jc w:val="distribute"/>
        <w:rPr>
          <w:rFonts w:ascii="Times New Roman" w:hAnsi="Times New Roman" w:cs="Times New Roman"/>
          <w:spacing w:val="-3"/>
          <w:sz w:val="26"/>
          <w:szCs w:val="26"/>
        </w:rPr>
      </w:pPr>
      <w:r w:rsidRPr="00825AE1">
        <w:rPr>
          <w:rFonts w:ascii="Times New Roman" w:hAnsi="Times New Roman" w:cs="Times New Roman"/>
          <w:spacing w:val="-3"/>
          <w:sz w:val="26"/>
          <w:szCs w:val="26"/>
        </w:rPr>
        <w:t>7.10.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7609FD" w:rsidRPr="00825AE1" w:rsidRDefault="007609FD" w:rsidP="00825AE1">
      <w:pPr>
        <w:pStyle w:val="13NormDOC-header-2"/>
        <w:spacing w:before="213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8. ТЕКУЩИЙ КОНТРОЛЬ УСПЕВАЕМОСТИ И ПРОМЕЖУТОЧНАЯ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ОБУЧАЮЩИХСЯ, ОСТАВЛЕННЫХ НА ПОВТОРНОЕ ОБУЧЕНИЕ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8.1.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lastRenderedPageBreak/>
        <w:t>8.2.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9. ПРОМЕЖУТОЧНАЯ И ГОСУДАРСТВЕННАЯ ИТОГОВАЯ АТТЕСТАЦИЯ </w:t>
      </w:r>
      <w:r w:rsidRPr="00825AE1">
        <w:rPr>
          <w:rFonts w:ascii="Times New Roman" w:hAnsi="Times New Roman" w:cs="Times New Roman"/>
          <w:sz w:val="26"/>
          <w:szCs w:val="26"/>
        </w:rPr>
        <w:br/>
        <w:t>ОБУЧАЮЩИХСЯ НА ДОМУ</w:t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7609FD" w:rsidRPr="00825AE1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7609FD" w:rsidRDefault="007609FD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9.4. Государственная итоговая аттестация обучающихся, находящихся на длительном лечении, проводится в порядке, установленном приказом от 07.11.2018 Минпросвещения № 189, Рособрнадзора № 1513 и приказом от 07.11.2018 Минпросвещения № 190, Рособрнадзора № 1512.</w:t>
      </w: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4D4D27" w:rsidRPr="00825AE1" w:rsidRDefault="004D4D27" w:rsidP="00825AE1">
      <w:pPr>
        <w:pStyle w:val="13NormDOC-txt"/>
        <w:spacing w:before="99"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before="1134"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Приложение</w:t>
      </w:r>
      <w:r w:rsidRPr="00825AE1">
        <w:rPr>
          <w:rFonts w:ascii="Times New Roman" w:hAnsi="Times New Roman" w:cs="Times New Roman"/>
          <w:sz w:val="26"/>
          <w:szCs w:val="26"/>
        </w:rPr>
        <w:br/>
        <w:t>к Положению о формах, периодичности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порядке текущего контроля успеваемости</w:t>
      </w:r>
      <w:r w:rsidRPr="00825AE1">
        <w:rPr>
          <w:rFonts w:ascii="Times New Roman" w:hAnsi="Times New Roman" w:cs="Times New Roman"/>
          <w:sz w:val="26"/>
          <w:szCs w:val="26"/>
        </w:rPr>
        <w:br/>
        <w:t>и промежуточной аттестации обучающихся</w:t>
      </w:r>
    </w:p>
    <w:p w:rsidR="007609FD" w:rsidRPr="00825AE1" w:rsidRDefault="007609FD" w:rsidP="00825AE1">
      <w:pPr>
        <w:pStyle w:val="13NormDOC-header-1"/>
        <w:spacing w:line="288" w:lineRule="auto"/>
        <w:ind w:left="283" w:right="283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Форма справки</w:t>
      </w:r>
      <w:r w:rsidRPr="00825AE1">
        <w:rPr>
          <w:rFonts w:ascii="Times New Roman" w:hAnsi="Times New Roman" w:cs="Times New Roman"/>
          <w:sz w:val="26"/>
          <w:szCs w:val="26"/>
        </w:rPr>
        <w:br/>
        <w:t xml:space="preserve">с результатами прохождения промежуточной аттестации </w:t>
      </w:r>
      <w:r w:rsidRPr="00825AE1">
        <w:rPr>
          <w:rFonts w:ascii="Times New Roman" w:hAnsi="Times New Roman" w:cs="Times New Roman"/>
          <w:sz w:val="26"/>
          <w:szCs w:val="26"/>
        </w:rPr>
        <w:br/>
        <w:t>по образовательной программе соответствующего уровня общего образования</w:t>
      </w:r>
    </w:p>
    <w:p w:rsidR="007609FD" w:rsidRPr="00825AE1" w:rsidRDefault="007609FD" w:rsidP="00825AE1">
      <w:pPr>
        <w:pStyle w:val="13NormDOC-tx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На бланке </w:t>
      </w:r>
      <w:r w:rsidR="002462BB">
        <w:rPr>
          <w:rFonts w:ascii="Times New Roman" w:hAnsi="Times New Roman" w:cs="Times New Roman"/>
          <w:sz w:val="26"/>
          <w:szCs w:val="26"/>
        </w:rPr>
        <w:t>Гимназии</w:t>
      </w:r>
    </w:p>
    <w:p w:rsidR="007609FD" w:rsidRPr="00825AE1" w:rsidRDefault="007609FD" w:rsidP="00825AE1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708"/>
        <w:gridCol w:w="453"/>
        <w:gridCol w:w="1390"/>
        <w:gridCol w:w="1218"/>
        <w:gridCol w:w="4594"/>
      </w:tblGrid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1049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  <w:tr w:rsidR="007609FD" w:rsidRPr="00825AE1" w:rsidTr="004D4D27">
        <w:trPr>
          <w:trHeight w:val="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в период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113" w:type="dxa"/>
            </w:tcMar>
          </w:tcPr>
          <w:p w:rsidR="007609FD" w:rsidRPr="00825AE1" w:rsidRDefault="007609FD" w:rsidP="00825AE1">
            <w:pPr>
              <w:pStyle w:val="13NormDOC-txt"/>
              <w:spacing w:after="57" w:line="288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4D4D27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прошел(а)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D27"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промежуточную аттестацию </w:t>
            </w:r>
          </w:p>
        </w:tc>
      </w:tr>
      <w:tr w:rsidR="007609FD" w:rsidRPr="00825AE1" w:rsidTr="004D4D27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4D4D27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класс по основной образовательной программе</w:t>
            </w:r>
            <w:r w:rsidR="004D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09FD" w:rsidRPr="00825AE1" w:rsidTr="004D4D27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0" w:type="dxa"/>
              <w:bottom w:w="26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26" w:type="dxa"/>
              <w:right w:w="0" w:type="dxa"/>
            </w:tcMar>
          </w:tcPr>
          <w:p w:rsidR="007609FD" w:rsidRPr="00825AE1" w:rsidRDefault="007609FD" w:rsidP="002462BB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общего образования </w:t>
            </w:r>
            <w:r w:rsidRPr="002462BB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>МБОУ </w:t>
            </w:r>
            <w:r w:rsidR="002462BB" w:rsidRPr="002462BB">
              <w:rPr>
                <w:rStyle w:val="propis"/>
                <w:rFonts w:ascii="Times New Roman" w:hAnsi="Times New Roman" w:cs="Times New Roman"/>
                <w:i w:val="0"/>
                <w:sz w:val="26"/>
                <w:szCs w:val="26"/>
              </w:rPr>
              <w:t xml:space="preserve"> Гимназии № 10.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678"/>
        <w:gridCol w:w="1843"/>
      </w:tblGrid>
      <w:tr w:rsidR="007609FD" w:rsidRPr="00825AE1" w:rsidTr="004D4D27">
        <w:trPr>
          <w:trHeight w:val="113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Учебный предмет, курс, дисциплина (модуль)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Количество часов по учебному плану (индивидуальному учебному плану)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7609FD" w:rsidRPr="00825AE1" w:rsidRDefault="007609FD" w:rsidP="00825AE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1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 xml:space="preserve">Академическая задолженность по учебным предметам, курсам, дисциплинам (модулям): </w:t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tab/>
      </w:r>
      <w:r w:rsidRPr="00825AE1">
        <w:rPr>
          <w:rFonts w:ascii="Times New Roman" w:hAnsi="Times New Roman" w:cs="Times New Roman"/>
          <w:sz w:val="26"/>
          <w:szCs w:val="26"/>
          <w:u w:val="thick"/>
        </w:rPr>
        <w:br/>
      </w:r>
      <w:r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  <w:r w:rsidR="004D4D27" w:rsidRPr="004D4D2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66"/>
        <w:gridCol w:w="1758"/>
        <w:gridCol w:w="236"/>
        <w:gridCol w:w="4715"/>
      </w:tblGrid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2462BB">
            <w:pPr>
              <w:pStyle w:val="13NormDOC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825AE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lastRenderedPageBreak/>
              <w:t>МБОУ </w:t>
            </w:r>
            <w:r w:rsidR="002462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Гимназии № 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7609FD" w:rsidRPr="00825AE1" w:rsidTr="004D4D27">
        <w:trPr>
          <w:trHeight w:val="6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609FD" w:rsidRPr="00825AE1" w:rsidRDefault="007609FD" w:rsidP="00825AE1">
            <w:pPr>
              <w:pStyle w:val="13NormDOC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AE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609FD" w:rsidRPr="00825AE1" w:rsidRDefault="007609FD" w:rsidP="00825AE1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825AE1">
        <w:rPr>
          <w:rFonts w:ascii="Times New Roman" w:hAnsi="Times New Roman" w:cs="Times New Roman"/>
          <w:sz w:val="26"/>
          <w:szCs w:val="26"/>
        </w:rPr>
        <w:t>М. П.</w:t>
      </w:r>
    </w:p>
    <w:sectPr w:rsidR="007609FD" w:rsidRPr="00825AE1" w:rsidSect="00BA2A5F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FE" w:rsidRDefault="00D843FE" w:rsidP="004D4D27">
      <w:pPr>
        <w:spacing w:line="240" w:lineRule="auto"/>
      </w:pPr>
      <w:r>
        <w:separator/>
      </w:r>
    </w:p>
  </w:endnote>
  <w:endnote w:type="continuationSeparator" w:id="0">
    <w:p w:rsidR="00D843FE" w:rsidRDefault="00D843FE" w:rsidP="004D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9565"/>
      <w:docPartObj>
        <w:docPartGallery w:val="Page Numbers (Bottom of Page)"/>
        <w:docPartUnique/>
      </w:docPartObj>
    </w:sdtPr>
    <w:sdtEndPr/>
    <w:sdtContent>
      <w:p w:rsidR="004D4D27" w:rsidRDefault="0044492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D27" w:rsidRDefault="004D4D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FE" w:rsidRDefault="00D843FE" w:rsidP="004D4D27">
      <w:pPr>
        <w:spacing w:line="240" w:lineRule="auto"/>
      </w:pPr>
      <w:r>
        <w:separator/>
      </w:r>
    </w:p>
  </w:footnote>
  <w:footnote w:type="continuationSeparator" w:id="0">
    <w:p w:rsidR="00D843FE" w:rsidRDefault="00D843FE" w:rsidP="004D4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99A"/>
    <w:multiLevelType w:val="hybridMultilevel"/>
    <w:tmpl w:val="6C2A29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0F53C58"/>
    <w:multiLevelType w:val="hybridMultilevel"/>
    <w:tmpl w:val="70A6F9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47A1EE8"/>
    <w:multiLevelType w:val="hybridMultilevel"/>
    <w:tmpl w:val="B71661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6F42A72"/>
    <w:multiLevelType w:val="hybridMultilevel"/>
    <w:tmpl w:val="37786E8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79CC"/>
    <w:multiLevelType w:val="hybridMultilevel"/>
    <w:tmpl w:val="CA8E282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D98261B"/>
    <w:multiLevelType w:val="hybridMultilevel"/>
    <w:tmpl w:val="16E80C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2EC1DA2"/>
    <w:multiLevelType w:val="hybridMultilevel"/>
    <w:tmpl w:val="0394A26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5B0D424C"/>
    <w:multiLevelType w:val="hybridMultilevel"/>
    <w:tmpl w:val="338E4E7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03639BF"/>
    <w:multiLevelType w:val="hybridMultilevel"/>
    <w:tmpl w:val="3C3898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35876CA"/>
    <w:multiLevelType w:val="hybridMultilevel"/>
    <w:tmpl w:val="F25E82E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B5B486B"/>
    <w:multiLevelType w:val="hybridMultilevel"/>
    <w:tmpl w:val="F926F1A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76CC4512"/>
    <w:multiLevelType w:val="hybridMultilevel"/>
    <w:tmpl w:val="1818A86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73C0D6D"/>
    <w:multiLevelType w:val="hybridMultilevel"/>
    <w:tmpl w:val="876018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78F787A"/>
    <w:multiLevelType w:val="hybridMultilevel"/>
    <w:tmpl w:val="5FA6B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9FD"/>
    <w:rsid w:val="00056C29"/>
    <w:rsid w:val="002462BB"/>
    <w:rsid w:val="0044492D"/>
    <w:rsid w:val="004D4D27"/>
    <w:rsid w:val="005E4804"/>
    <w:rsid w:val="00652D5D"/>
    <w:rsid w:val="007609FD"/>
    <w:rsid w:val="00825AE1"/>
    <w:rsid w:val="00BA2A5F"/>
    <w:rsid w:val="00BF0698"/>
    <w:rsid w:val="00D843FE"/>
    <w:rsid w:val="00DF7776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D408"/>
  <w15:docId w15:val="{3E9A1614-5AF0-4A07-BF39-EC99E31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609F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7609F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7609FD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7609FD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7609FD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609FD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7609FD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7609FD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7609F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7609FD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4">
    <w:name w:val="header"/>
    <w:basedOn w:val="a"/>
    <w:link w:val="a5"/>
    <w:uiPriority w:val="99"/>
    <w:semiHidden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D27"/>
  </w:style>
  <w:style w:type="paragraph" w:styleId="a6">
    <w:name w:val="footer"/>
    <w:basedOn w:val="a"/>
    <w:link w:val="a7"/>
    <w:uiPriority w:val="99"/>
    <w:unhideWhenUsed/>
    <w:rsid w:val="004D4D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D27"/>
  </w:style>
  <w:style w:type="table" w:customStyle="1" w:styleId="1">
    <w:name w:val="Сетка таблицы1"/>
    <w:basedOn w:val="a1"/>
    <w:uiPriority w:val="59"/>
    <w:rsid w:val="002462BB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007</cp:lastModifiedBy>
  <cp:revision>6</cp:revision>
  <dcterms:created xsi:type="dcterms:W3CDTF">2021-09-20T11:39:00Z</dcterms:created>
  <dcterms:modified xsi:type="dcterms:W3CDTF">2021-12-21T18:42:00Z</dcterms:modified>
</cp:coreProperties>
</file>